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0569E6" w:rsidTr="000569E6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0569E6" w:rsidRDefault="000569E6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0569E6" w:rsidRDefault="000569E6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tt-RU"/>
              </w:rPr>
              <w:t xml:space="preserve">  </w:t>
            </w:r>
          </w:p>
          <w:p w:rsidR="000569E6" w:rsidRDefault="000569E6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lang w:val="tt-RU"/>
              </w:rPr>
              <w:t>Б</w:t>
            </w:r>
            <w:r>
              <w:rPr>
                <w:b/>
              </w:rPr>
              <w:t xml:space="preserve">ЛАГОВАР РАЙОНЫ </w:t>
            </w:r>
          </w:p>
          <w:p w:rsidR="000569E6" w:rsidRDefault="000569E6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tt-RU"/>
              </w:rPr>
              <w:t xml:space="preserve">Ң </w:t>
            </w:r>
          </w:p>
          <w:p w:rsidR="000569E6" w:rsidRDefault="000569E6">
            <w:pPr>
              <w:spacing w:after="160" w:line="256" w:lineRule="auto"/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</w:rPr>
              <w:t>ТАН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69E6" w:rsidRDefault="000569E6">
            <w:pPr>
              <w:spacing w:after="160" w:line="256" w:lineRule="auto"/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88035" cy="1148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0569E6" w:rsidRDefault="000569E6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0569E6" w:rsidRDefault="000569E6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 </w:t>
            </w:r>
          </w:p>
          <w:p w:rsidR="000569E6" w:rsidRDefault="000569E6">
            <w:pPr>
              <w:spacing w:before="120" w:after="60" w:line="256" w:lineRule="auto"/>
              <w:ind w:right="-28"/>
              <w:rPr>
                <w:spacing w:val="-6"/>
              </w:rPr>
            </w:pPr>
            <w:r>
              <w:rPr>
                <w:b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</w:rPr>
              <w:t>МУНИЦИПАЛЬНОГО РАЙОНА БЛАГОВАРСКИЙ РАЙОН</w:t>
            </w:r>
          </w:p>
        </w:tc>
      </w:tr>
      <w:tr w:rsidR="000569E6" w:rsidTr="000569E6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69E6" w:rsidRDefault="000569E6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0569E6" w:rsidRDefault="000569E6">
            <w:pPr>
              <w:spacing w:before="60" w:after="40" w:line="256" w:lineRule="auto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69E6" w:rsidRDefault="000569E6">
            <w:pPr>
              <w:spacing w:after="0" w:line="240" w:lineRule="auto"/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569E6" w:rsidRDefault="000569E6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0569E6" w:rsidRDefault="000569E6">
            <w:pPr>
              <w:spacing w:before="60" w:after="40" w:line="256" w:lineRule="auto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0569E6" w:rsidRDefault="000569E6" w:rsidP="00056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9E6" w:rsidRDefault="000569E6" w:rsidP="0005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ПОСТАВЛЕНИЕ</w:t>
      </w:r>
    </w:p>
    <w:p w:rsidR="000569E6" w:rsidRDefault="00AF6346" w:rsidP="0005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«20» апрель 2023</w:t>
      </w:r>
      <w:r w:rsidR="000569E6">
        <w:rPr>
          <w:rFonts w:ascii="Times New Roman" w:hAnsi="Times New Roman" w:cs="Times New Roman"/>
          <w:sz w:val="28"/>
          <w:szCs w:val="28"/>
        </w:rPr>
        <w:t xml:space="preserve"> е                             №5</w:t>
      </w:r>
      <w:r>
        <w:rPr>
          <w:rFonts w:ascii="Times New Roman" w:hAnsi="Times New Roman" w:cs="Times New Roman"/>
          <w:sz w:val="28"/>
          <w:szCs w:val="28"/>
        </w:rPr>
        <w:t xml:space="preserve">                  «20» апрель 2023</w:t>
      </w:r>
      <w:r w:rsidR="000569E6">
        <w:rPr>
          <w:rFonts w:ascii="Times New Roman" w:hAnsi="Times New Roman" w:cs="Times New Roman"/>
          <w:sz w:val="28"/>
          <w:szCs w:val="28"/>
        </w:rPr>
        <w:t xml:space="preserve">г                                           </w:t>
      </w:r>
    </w:p>
    <w:p w:rsidR="00C068D8" w:rsidRPr="00C068D8" w:rsidRDefault="000569E6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8D8" w:rsidRPr="00C068D8" w:rsidRDefault="00C068D8" w:rsidP="00056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 «Энергосбережение и повышение энергетической эффективности на территори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</w:t>
      </w:r>
      <w:r w:rsidR="00EE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EE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Благоварский</w:t>
      </w:r>
      <w:proofErr w:type="spellEnd"/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на 2023-2025 годы»</w:t>
      </w:r>
    </w:p>
    <w:p w:rsidR="00C068D8" w:rsidRPr="00C068D8" w:rsidRDefault="00C068D8" w:rsidP="00C06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tabs>
          <w:tab w:val="left" w:pos="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  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и о признании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актов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и отдельных положений некоторых актов Правительства Российской Федерации»,  распоряжения 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 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разработки региональных, муниципальных программ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энергосбережения и повышения энергетической эффективности», 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C068D8" w:rsidRPr="00C068D8" w:rsidRDefault="00C068D8" w:rsidP="00C06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прилагаемую муниципальную программу «Энергосбережение и повышение энергетической эффективности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Благоварский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2023-2025 годы».</w:t>
      </w:r>
    </w:p>
    <w:p w:rsidR="00C068D8" w:rsidRPr="00C068D8" w:rsidRDefault="00C068D8" w:rsidP="00C068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2.Администраци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сельского поселения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учетом фактически достигнутых результатов реализации программы и изменения социально-экономической ситуации.</w:t>
      </w:r>
    </w:p>
    <w:p w:rsidR="00C068D8" w:rsidRPr="00C068D8" w:rsidRDefault="00C068D8" w:rsidP="00C068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 в ходе  реализации  Программы  мероприятия  и объёмы  её  финансирования  подлежат  ежегодной  корректировке с учётом возможностей  бюджет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сельского поселения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иципального района 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C068D8" w:rsidRPr="00C068D8" w:rsidRDefault="00C068D8" w:rsidP="00C068D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настоящее постановление на информационном стенде в здании администраци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сельского поселения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</w:t>
      </w:r>
      <w:proofErr w:type="gram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ул. Коммуны д.1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на  официальном сайте в сети «Интернет».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5.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выполнением настоящего постановления оставляю за собой. 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                  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М.Ф.Гималетдинов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EE5D42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C068D8" w:rsidRPr="00C068D8" w:rsidRDefault="00C068D8" w:rsidP="00C068D8">
      <w:pPr>
        <w:spacing w:after="0" w:line="240" w:lineRule="auto"/>
        <w:ind w:left="59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D42" w:rsidRDefault="00EE5D42" w:rsidP="00A3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8D8" w:rsidRPr="00C068D8" w:rsidRDefault="00C068D8" w:rsidP="00EE5D42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C068D8" w:rsidRPr="00C068D8" w:rsidRDefault="00C068D8" w:rsidP="00C068D8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  глав</w:t>
      </w:r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сельского поселения 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Тановский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</w:t>
      </w:r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района 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068D8" w:rsidRPr="00C068D8" w:rsidRDefault="00A33801" w:rsidP="00C068D8">
      <w:pPr>
        <w:spacing w:after="0" w:line="240" w:lineRule="auto"/>
        <w:ind w:left="59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</w:t>
      </w:r>
      <w:r w:rsidR="00C068D8"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.04.2023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                                      Муниципальная программа</w:t>
      </w:r>
    </w:p>
    <w:p w:rsidR="00C068D8" w:rsidRPr="00C068D8" w:rsidRDefault="00C068D8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«Энергосбережение и повышение </w:t>
      </w:r>
    </w:p>
    <w:p w:rsidR="00C068D8" w:rsidRPr="00C068D8" w:rsidRDefault="00C068D8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энергетической эффективности</w:t>
      </w:r>
    </w:p>
    <w:p w:rsidR="00C068D8" w:rsidRPr="00C068D8" w:rsidRDefault="00C068D8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на территории сельского поселения </w:t>
      </w:r>
    </w:p>
    <w:p w:rsidR="00C068D8" w:rsidRPr="00C068D8" w:rsidRDefault="00EE5D42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Тановский</w:t>
      </w:r>
      <w:proofErr w:type="spellEnd"/>
      <w:r w:rsidR="00C068D8"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сельсовет муниципального района </w:t>
      </w:r>
    </w:p>
    <w:p w:rsidR="00C068D8" w:rsidRPr="00C068D8" w:rsidRDefault="00EE5D42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Благоварский</w:t>
      </w:r>
      <w:proofErr w:type="spellEnd"/>
      <w:r w:rsidR="00C068D8"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 xml:space="preserve"> район Республики Башкортостан</w:t>
      </w:r>
    </w:p>
    <w:p w:rsidR="00C068D8" w:rsidRPr="00C068D8" w:rsidRDefault="00C068D8" w:rsidP="00C068D8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на 2023 - 2025 годы»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EE5D42" w:rsidP="00C068D8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tabs>
          <w:tab w:val="left" w:pos="4395"/>
        </w:tabs>
        <w:spacing w:before="8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9"/>
      <w:bookmarkEnd w:id="0"/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ЭНЕРГОСБЕРЕЖЕНИЯ И ПОВЫШЕНИЯ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ЭНЕРГЕТИЧЕСКОЙ ЭФФЕКТИВНОСТИ</w:t>
      </w:r>
    </w:p>
    <w:p w:rsidR="00C068D8" w:rsidRPr="00C068D8" w:rsidRDefault="00EE5D42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Тановский</w:t>
      </w:r>
      <w:proofErr w:type="spellEnd"/>
      <w:r w:rsidR="00C068D8"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</w:p>
    <w:p w:rsidR="00C068D8" w:rsidRPr="00C068D8" w:rsidRDefault="00EE5D42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Благоварский</w:t>
      </w:r>
      <w:proofErr w:type="spellEnd"/>
      <w:r w:rsidR="00C068D8"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C068D8"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75"/>
        <w:gridCol w:w="6983"/>
      </w:tblGrid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иципального района 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0320303"/>
            <w:bookmarkEnd w:id="1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  <w:bookmarkEnd w:id="2"/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tabs>
                <w:tab w:val="left" w:pos="3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068D8" w:rsidRPr="00C068D8" w:rsidRDefault="00C068D8" w:rsidP="00C068D8">
            <w:pPr>
              <w:tabs>
                <w:tab w:val="left" w:pos="373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C068D8" w:rsidRPr="00C068D8" w:rsidRDefault="00C068D8" w:rsidP="00C068D8">
            <w:pPr>
              <w:tabs>
                <w:tab w:val="left" w:pos="373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Распоряжение 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C068D8" w:rsidRPr="00C068D8" w:rsidRDefault="00C068D8" w:rsidP="00C068D8">
            <w:pPr>
              <w:tabs>
                <w:tab w:val="left" w:pos="373"/>
              </w:tabs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энергосбережения и повышения энергетической эффективности»;</w:t>
            </w:r>
          </w:p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иципального района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разработчиков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иципального района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Повышение энергосбережения и энергетической эффективности на территории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мун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иципального района 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C068D8" w:rsidRPr="00C068D8" w:rsidRDefault="00C068D8" w:rsidP="00C068D8">
            <w:pPr>
              <w:tabs>
                <w:tab w:val="left" w:pos="33"/>
              </w:tabs>
              <w:spacing w:after="0" w:line="240" w:lineRule="auto"/>
              <w:ind w:left="34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Установление целевых </w:t>
            </w: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жилищном фонде, бюджетном секторе;</w:t>
            </w:r>
          </w:p>
          <w:p w:rsidR="00C068D8" w:rsidRPr="00C068D8" w:rsidRDefault="00C068D8" w:rsidP="00C068D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качества и надежности предоставления услуг потребителям;</w:t>
            </w:r>
          </w:p>
          <w:p w:rsidR="00C068D8" w:rsidRPr="00C068D8" w:rsidRDefault="00C068D8" w:rsidP="00C068D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Повышение энергетической эффективности систем освещения территорий, зданий и сооружений;</w:t>
            </w:r>
          </w:p>
          <w:p w:rsidR="00C068D8" w:rsidRPr="00C068D8" w:rsidRDefault="00C068D8" w:rsidP="00C068D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Повышение точности учёта потребления используемых энергетических ресурсов (электроэнергия);</w:t>
            </w:r>
          </w:p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Снижение потерь энергетических ресурсов при их передаче.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Учет энергетических ресурсов;</w:t>
            </w:r>
          </w:p>
          <w:p w:rsidR="00C068D8" w:rsidRPr="00C068D8" w:rsidRDefault="00C068D8" w:rsidP="00C068D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C068D8" w:rsidRPr="00C068D8" w:rsidRDefault="00C068D8" w:rsidP="00C068D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C068D8" w:rsidRPr="00C068D8" w:rsidRDefault="00C068D8" w:rsidP="00C068D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C068D8" w:rsidRPr="00C068D8" w:rsidRDefault="00C068D8" w:rsidP="00C068D8">
            <w:pPr>
              <w:tabs>
                <w:tab w:val="left" w:pos="284"/>
              </w:tabs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Организация проведения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энергоаудита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энергетических обследований, ведение энергетических паспортов учета уличного освещения;</w:t>
            </w:r>
          </w:p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Замена ламп накаливания на энергосберегающие лампы, установка светодиодных светильников,  установка </w:t>
            </w:r>
            <w:r w:rsidRPr="00C068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фотореле (датчики света и освещенности)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повышение эффективности использования энергетических ресурсов в жилищном фонде;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повышение уровня оснащенности приборами учета используемых энергетических ресурсов;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</w:t>
            </w: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топлива, альтернативными видами моторного топлива - природным газом, газовыми смесями, используемыми в качестве 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  <w:proofErr w:type="gramEnd"/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увеличение объема внебюджетных средств, используемых на финансирование мероприятий.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три года (2023-2025 гг.)</w:t>
            </w:r>
          </w:p>
        </w:tc>
      </w:tr>
      <w:tr w:rsidR="00C068D8" w:rsidRPr="00C068D8" w:rsidTr="00C068D8">
        <w:trPr>
          <w:trHeight w:val="2430"/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сельского поселения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му</w:t>
            </w:r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ниципального района </w:t>
            </w:r>
            <w:proofErr w:type="spellStart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Тановский</w:t>
            </w:r>
            <w:proofErr w:type="spellEnd"/>
            <w:r w:rsidR="00EE5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C068D8" w:rsidRPr="00C068D8" w:rsidRDefault="00C068D8" w:rsidP="00C068D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программы в 2023 – 2025 годах составляет – </w:t>
            </w: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600 000,0 рублей</w:t>
            </w:r>
          </w:p>
          <w:p w:rsidR="00C068D8" w:rsidRPr="00C068D8" w:rsidRDefault="00C068D8" w:rsidP="00C068D8">
            <w:p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Четыреста пятьдесят тысяч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рублей 00 копеек – средства бюджета сельского поселения, в том числе по годам:</w:t>
            </w:r>
          </w:p>
          <w:p w:rsidR="00C068D8" w:rsidRPr="00C068D8" w:rsidRDefault="00C068D8" w:rsidP="00C068D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– 200 000,0 рублей;</w:t>
            </w:r>
          </w:p>
          <w:p w:rsidR="00C068D8" w:rsidRPr="00C068D8" w:rsidRDefault="00C068D8" w:rsidP="00C068D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– 200 000,0 рублей;</w:t>
            </w:r>
          </w:p>
          <w:p w:rsidR="00C068D8" w:rsidRPr="00C068D8" w:rsidRDefault="00C068D8" w:rsidP="00C068D8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 – 200 000,0 рублей.</w:t>
            </w:r>
          </w:p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установки счетчиков индивидуального учета электроэнергии уличного освещения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замены электрических ламп на энергосберегающие мы планируем получить:</w:t>
            </w:r>
          </w:p>
          <w:p w:rsidR="00C068D8" w:rsidRPr="00C068D8" w:rsidRDefault="00C068D8" w:rsidP="00C068D8">
            <w:pPr>
              <w:numPr>
                <w:ilvl w:val="0"/>
                <w:numId w:val="1"/>
              </w:numPr>
              <w:tabs>
                <w:tab w:val="clear" w:pos="720"/>
                <w:tab w:val="left" w:pos="254"/>
                <w:tab w:val="left" w:pos="502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C068D8" w:rsidRPr="00C068D8" w:rsidRDefault="00C068D8" w:rsidP="00C068D8">
            <w:pPr>
              <w:numPr>
                <w:ilvl w:val="0"/>
                <w:numId w:val="1"/>
              </w:numPr>
              <w:tabs>
                <w:tab w:val="clear" w:pos="720"/>
                <w:tab w:val="left" w:pos="254"/>
                <w:tab w:val="left" w:pos="502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бюджетных затрат;</w:t>
            </w:r>
          </w:p>
          <w:p w:rsidR="00C068D8" w:rsidRPr="00C068D8" w:rsidRDefault="00C068D8" w:rsidP="00C068D8">
            <w:pPr>
              <w:numPr>
                <w:ilvl w:val="0"/>
                <w:numId w:val="1"/>
              </w:numPr>
              <w:tabs>
                <w:tab w:val="clear" w:pos="720"/>
                <w:tab w:val="left" w:pos="254"/>
                <w:tab w:val="left" w:pos="502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социальных и бытовых условий населения. </w:t>
            </w:r>
          </w:p>
        </w:tc>
      </w:tr>
    </w:tbl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сельского поселения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Тановский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района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с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ельское поселение) входят восемь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населенных пунк</w:t>
      </w:r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та: с. Тан,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гарды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с.Такчура</w:t>
      </w:r>
      <w:proofErr w:type="spellEnd"/>
      <w:r w:rsidR="00EE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д.Кугуль</w:t>
      </w:r>
      <w:proofErr w:type="spellEnd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д.Чатра</w:t>
      </w:r>
      <w:proofErr w:type="spellEnd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д.Усманово</w:t>
      </w:r>
      <w:proofErr w:type="spellEnd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д.Зур-Буляк</w:t>
      </w:r>
      <w:proofErr w:type="spellEnd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д.Кызыл-Чишма</w:t>
      </w:r>
      <w:proofErr w:type="spellEnd"/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проживающих в се</w:t>
      </w:r>
      <w:r w:rsidR="00AB4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льском поселении составляет 1150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Единственным источником обеспечения объектов сельского поселения электрической  энергией является </w:t>
      </w:r>
      <w:r w:rsidRPr="00C068D8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общество с ограниченной ответственностью "Энергетическая сбытовая компания Башкортостана (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ЭСКБ). 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СТОИМОСТЬ ТАРИФОВ НА ЭЛЕКТРИЧЕСКУЮ 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ЭНЕРГИЮ РУБ/ КВТЧ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11"/>
        <w:gridCol w:w="3048"/>
        <w:gridCol w:w="3004"/>
      </w:tblGrid>
      <w:tr w:rsidR="00C068D8" w:rsidRPr="00C068D8" w:rsidTr="00C068D8">
        <w:trPr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организаций 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физических лиц 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4,76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кВтч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2,45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/кВтч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4,93 руб./кВтч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2,81 руб./кВтч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энергоснабжающими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в период до 2027 года может расти с темпами не менее 10-15 процентов в год. 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068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 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Основным инструментом управления энергосбережением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экономического развития 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неопределенностью конъюнктуры и неразвитостью институтов рынка энергосбережения; 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 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 не проводились энергетические обследования (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отдельных зданий (учреждений). Основными недостатками являются: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потери теплого воздуха через чердачные и оконные проемы, систему вентиляции,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неплотности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перекрытий, стен, трубопроводов и запорной арматуры;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энергоснабжающей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 за соблюдением необходимых параметров работы систем;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улучшения микроклимата в зданиях;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numPr>
          <w:ilvl w:val="0"/>
          <w:numId w:val="2"/>
        </w:num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и приоритеты развития Программы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поставленной цели необходимо решение следующих задач: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уменьшение потребления энергии и связанных с этим затрат в среднем на 5-10 % (2023-2025 годы);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учета потребляемых энергетических ресурсов муниципальными учреждениями;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(оборудования, технологий) в зданиях, расположенных на территории сельского поселения;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C068D8" w:rsidRPr="00C068D8" w:rsidRDefault="00C068D8" w:rsidP="00C06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3.Сроки реализации Программы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предусмотрена в период с 2023 по 2025 годы.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предусматриваются: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организация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энергомониторинга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базы данных по всем зданиям, расположенным на территории сельского поселения, в части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ресурсопотребления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68D8" w:rsidRPr="00C068D8" w:rsidRDefault="00C068D8" w:rsidP="00C068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4.Система программных мероприятий</w:t>
      </w:r>
    </w:p>
    <w:p w:rsidR="00C068D8" w:rsidRPr="00C068D8" w:rsidRDefault="00C068D8" w:rsidP="00C068D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  сельского поселения </w:t>
      </w:r>
      <w:proofErr w:type="spellStart"/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spellEnd"/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муниципальных  учреждениях сельского поселения;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жилых домах частного сектора;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системе коммунальной инфраструктуры.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исполнителей Программы выступают: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администрация сельского поселения;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руководители учреждений и организаций на территории сельского поселения (во взаимодействии).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Программа включает реализацию следующих мероприятий:</w:t>
      </w:r>
    </w:p>
    <w:p w:rsidR="00C068D8" w:rsidRPr="00C068D8" w:rsidRDefault="00C068D8" w:rsidP="00C068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Мероприятия по энергосбережению в муниципальных  учреждениях сельского поселения 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Федерального Закона от 23.11.2009 г. N 261-ФЗ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1 января 2010 года бюджетные учреждения обязаны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по реализации данного направления являются: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энергетических обследований зданий;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объектных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Мероприятия по энергосбережению в жилом фонде</w:t>
      </w:r>
    </w:p>
    <w:p w:rsidR="00C068D8" w:rsidRPr="00C068D8" w:rsidRDefault="00C068D8" w:rsidP="00C068D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предусматривает детальное обследование   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  поселения. 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отчеты охватывают: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зданий (данные о площадях, конструкциях, сооружениях и источниках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зданий);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объектов (административное здание);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объекты и пользователи;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тип теплоснабжения и потребления.</w:t>
      </w:r>
    </w:p>
    <w:p w:rsidR="00C068D8" w:rsidRPr="00C068D8" w:rsidRDefault="00C068D8" w:rsidP="00C068D8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Разработка проектно-сметной документации, проведение капитального ремонта и модернизации зданий</w:t>
      </w:r>
    </w:p>
    <w:p w:rsidR="00C068D8" w:rsidRPr="00C068D8" w:rsidRDefault="00C068D8" w:rsidP="00C068D8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мероприятиями предусматривается выполнение в зданиях следующих работ: замена окон, дверей, установка автоматизированных узлов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ресурсоснабжения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4.4. Проведение </w:t>
      </w:r>
      <w:proofErr w:type="spellStart"/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энергомониторинга</w:t>
      </w:r>
      <w:proofErr w:type="spellEnd"/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использования тепловой и электрической энергии в зданиях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этого, требуется вести постоянный мониторинг энергопотребления.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Разработка системы профессиональной эксплуатации и технического обслуживания зданий</w:t>
      </w:r>
    </w:p>
    <w:p w:rsidR="00C068D8" w:rsidRPr="00C068D8" w:rsidRDefault="00C068D8" w:rsidP="00C068D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Эксплуатацией и содержанием зданий должен заниматься квалифицированный и обученный персонал.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4.6. Модернизация систем освещения зданий, помещений муниципальных учреждений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Программы подлежат уточнению: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результатам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энергоаудита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зданий;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4.7. Мероприятия по энергосбережению в системах наружного освещения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учета и управления потреблением и сбытом энергии в сетях наружного освещения.</w:t>
      </w:r>
    </w:p>
    <w:p w:rsidR="00C068D8" w:rsidRPr="00C068D8" w:rsidRDefault="00C068D8" w:rsidP="00C068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numPr>
          <w:ilvl w:val="0"/>
          <w:numId w:val="3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энергосбережения в сельском поселении</w:t>
      </w:r>
    </w:p>
    <w:p w:rsidR="00C068D8" w:rsidRPr="00C068D8" w:rsidRDefault="00C068D8" w:rsidP="00C068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пропаганды энергосбережения для населения: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пилотных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4.9. Работа по выявлению бесхозяйных объектов</w:t>
      </w:r>
      <w:r w:rsidRPr="00C068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 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проводит работу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 администрация сельского поселения проводит работы по 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Источники финансирования Программы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реализации мероприятий могут привлекаться средства республиканского и районного бюджетов в рамках финансирования программ по энергосбережению и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внебюджетные источники.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C068D8" w:rsidRPr="00C068D8" w:rsidRDefault="00C068D8" w:rsidP="00C06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Система управления реализацией Программы</w:t>
      </w:r>
    </w:p>
    <w:p w:rsidR="00C068D8" w:rsidRPr="00C068D8" w:rsidRDefault="00C068D8" w:rsidP="00C068D8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управление реализацией Программы,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программных мероприятий, целевого и эффективного использования средств, направляемых на реализацию Программы, 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  сельского поселения.</w:t>
      </w:r>
    </w:p>
    <w:p w:rsidR="00C068D8" w:rsidRPr="00C068D8" w:rsidRDefault="00C068D8" w:rsidP="00C0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C068D8" w:rsidRPr="00C068D8" w:rsidRDefault="00C068D8" w:rsidP="00C068D8">
      <w:pPr>
        <w:spacing w:after="0" w:line="240" w:lineRule="auto"/>
        <w:ind w:left="540" w:firstLine="1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C068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C06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C068D8" w:rsidRPr="00C068D8" w:rsidRDefault="00C068D8" w:rsidP="00C068D8">
      <w:pPr>
        <w:spacing w:after="0" w:line="240" w:lineRule="auto"/>
        <w:ind w:left="540" w:firstLine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бюджетных расходов на тепло- и энергоснабжение муниципальных учреждений;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заинтересованности в энергосбережении населения сельского поселения;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сокращение расходов тепловой и электрической энергии в муниципальных учреждениях;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экономия потребления ресурсов в муниципальных учреждениях.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C068D8" w:rsidRPr="00C068D8" w:rsidRDefault="00C068D8" w:rsidP="00C06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Экономия </w:t>
      </w:r>
      <w:proofErr w:type="spellStart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ресурсопотребления</w:t>
      </w:r>
      <w:proofErr w:type="spellEnd"/>
      <w:r w:rsidRPr="00C0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программных мероприятий по достижению целей и показателей Программы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14"/>
        <w:gridCol w:w="2122"/>
        <w:gridCol w:w="744"/>
        <w:gridCol w:w="744"/>
        <w:gridCol w:w="744"/>
        <w:gridCol w:w="1818"/>
      </w:tblGrid>
      <w:tr w:rsidR="00C068D8" w:rsidRPr="00C068D8" w:rsidTr="00C068D8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Получаемый эффект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затраты по годам (тыс</w:t>
            </w: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068D8" w:rsidRPr="00C068D8" w:rsidTr="00C068D8">
        <w:trPr>
          <w:trHeight w:val="67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D8" w:rsidRPr="00C068D8" w:rsidTr="00C068D8">
        <w:trPr>
          <w:trHeight w:val="691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Организационно-аналитические мероприятия.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rHeight w:val="2148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внедрением энергосберегающих мероприятий   при ремонте, зданий, строений, сооружений. 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потребления энергоресурсов, затрат не требуется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режима работы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энергопотребляю-щего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оборудования, освещения и водоснабжения (выключение или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перевод в режим «сна» компьютеров при простое).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Снижение потребления энергоресурсов, затрат не требуется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(экономия от 5 % от объема потребляемой электроэнергии в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</w:tc>
      </w:tr>
      <w:tr w:rsidR="00C068D8" w:rsidRPr="00C068D8" w:rsidTr="00C068D8">
        <w:trPr>
          <w:trHeight w:val="2453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нецелевым использованием и потерями энергоносителей (отбор воды из системы отопления, протечки  и др.).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потребления энергоресурсов, затрат не требуется (экономия от 5 % от объема потребляемых энергоресурсов)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  отопительной нагрузки в зданиях или отдельных помещениях в нерабочие периоды.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потребления энергоресурсов. Снижение отопительной нагрузки на 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заключению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потребления энергоресурсов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договоров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водоснабжения  на предмет выявления </w:t>
            </w:r>
            <w:proofErr w:type="spellStart"/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поло-жений</w:t>
            </w:r>
            <w:proofErr w:type="spellEnd"/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договоров, препятствующих реализации мер по повышению энергетической эффективности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оплаты за энергоресурсы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систематического мониторинга 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тепловой энергии за счет энергосберегающих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теплосберегающих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мероприятий: утепление стен, входов, окон и т.п.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тепловой 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rHeight w:val="14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  систем  уличного освещения  на  основе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энергоэкономичных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осветительных  приборов, организация  локального освещения, регулирование  яркости освещения.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электропотребления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rHeight w:val="14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  системы освещения, замена  ламп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068D8" w:rsidRPr="00C068D8" w:rsidRDefault="00C068D8" w:rsidP="00C068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Организационно-аналитические мероприятия</w:t>
            </w:r>
          </w:p>
          <w:p w:rsidR="00C068D8" w:rsidRPr="00C068D8" w:rsidRDefault="00C068D8" w:rsidP="00C068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rHeight w:val="877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Мероприятия по иным вопросам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по энергосбережению и повышению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  сельского поселения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  персонала правилам энергосбережения и повышения  энергетической эффективности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</w:tbl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┌───────────────┐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│     КОДЫ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├───────────────┤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 на 1 января 20__ г.         Дата │         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├───────────────┤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│         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Наименование организации ____________________________________________________________________        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8"/>
        <w:gridCol w:w="3692"/>
        <w:gridCol w:w="1695"/>
        <w:gridCol w:w="848"/>
        <w:gridCol w:w="1129"/>
        <w:gridCol w:w="1696"/>
      </w:tblGrid>
      <w:tr w:rsidR="00C068D8" w:rsidRPr="00C068D8" w:rsidTr="00C068D8">
        <w:trPr>
          <w:tblCellSpacing w:w="0" w:type="dxa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целевых показателей программы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Руководитель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___________________   __________________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     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Руководитель технической службы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___________________   __________________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     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Руководитель финансово-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экономической службы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___________________   __________________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     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 "__" ______________ 20__ г.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  О РЕАЛИЗАЦИИ МЕРОПРИЯТИЙ ПРОГРАММЫ ЭНЕРГОСБЕРЕЖЕНИЯ   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ЭНЕРГЕТИЧЕСКОЙ ЭФФЕКТИВНОСТИ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                      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 на 1 января 20__ г.                                                                  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│     КОДЫ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├───────────────┤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 на 1 января 20__ г.         Дата │         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├───────────────┤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 │               │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Наименование организации __________________________________________________________________________________________________________________       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8"/>
        <w:gridCol w:w="1260"/>
        <w:gridCol w:w="887"/>
        <w:gridCol w:w="566"/>
        <w:gridCol w:w="566"/>
        <w:gridCol w:w="1041"/>
        <w:gridCol w:w="566"/>
        <w:gridCol w:w="566"/>
        <w:gridCol w:w="1041"/>
        <w:gridCol w:w="534"/>
        <w:gridCol w:w="566"/>
        <w:gridCol w:w="566"/>
        <w:gridCol w:w="1041"/>
      </w:tblGrid>
      <w:tr w:rsidR="00C068D8" w:rsidRPr="00C068D8" w:rsidTr="00C068D8">
        <w:trPr>
          <w:tblCellSpacing w:w="0" w:type="dxa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Экономия топливно-энергетических ресурсов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стоимостном выражении, тыс. руб.</w:t>
            </w:r>
          </w:p>
        </w:tc>
      </w:tr>
      <w:tr w:rsidR="00C068D8" w:rsidRPr="00C068D8" w:rsidTr="00C068D8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D8" w:rsidRPr="00C068D8" w:rsidTr="00C068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8D8" w:rsidRPr="00C068D8" w:rsidTr="00C068D8">
        <w:trPr>
          <w:tblCellSpacing w:w="0" w:type="dxa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26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Руководитель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  _________  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 (подпись)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Руководитель технической службы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  _________  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 (подпись)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Руководитель финансово-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экономической службы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(уполномоченное лицо)              _____________  _________  ______________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                                    </w:t>
      </w:r>
      <w:proofErr w:type="gramStart"/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(должность)   (подпись)   (расшифровка</w:t>
      </w:r>
      <w:proofErr w:type="gramEnd"/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 подписи)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ЦЕЛЕВЫХ ПОКАЗАТЕЛЯХ ПРОГРАММЫ ЭНЕРГОСБЕРЕЖЕНИЯ</w:t>
      </w:r>
    </w:p>
    <w:p w:rsidR="00C068D8" w:rsidRPr="00C068D8" w:rsidRDefault="00C068D8" w:rsidP="00C068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ПОВЫШЕНИЯ ЭНЕРГЕТИЧЕСКОЙ ЭФФЕКТИВНОСТИ</w:t>
      </w:r>
    </w:p>
    <w:p w:rsidR="00C068D8" w:rsidRPr="00C068D8" w:rsidRDefault="00C068D8" w:rsidP="00C068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9"/>
        <w:gridCol w:w="4258"/>
        <w:gridCol w:w="1312"/>
        <w:gridCol w:w="1362"/>
        <w:gridCol w:w="1233"/>
        <w:gridCol w:w="974"/>
      </w:tblGrid>
      <w:tr w:rsidR="00C068D8" w:rsidRPr="00C068D8" w:rsidTr="00C068D8">
        <w:trPr>
          <w:tblCellSpacing w:w="0" w:type="dxa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Плановые значения целевых показателей программы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  в жилом секторе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света в системах уличного освещения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органов местного самоуправления, муниципальных учреждений, прошедших энергетические обследования 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расчетов потребителей муниципальной бюджетной сферы за тепловую энергию по показаниям приборов учета (в процентах от общей </w:t>
            </w: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суммы расчетов)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068D8" w:rsidRPr="00C068D8" w:rsidTr="00C068D8">
        <w:trPr>
          <w:tblCellSpacing w:w="0" w:type="dxa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C068D8" w:rsidRPr="00C068D8" w:rsidRDefault="00C068D8" w:rsidP="00C06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D8" w:rsidRPr="00C068D8" w:rsidRDefault="00C068D8" w:rsidP="00C0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C068D8" w:rsidRPr="00C068D8" w:rsidRDefault="00C068D8" w:rsidP="00C068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68D8" w:rsidRPr="00C068D8" w:rsidRDefault="00C068D8" w:rsidP="00C0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8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4E0" w:rsidRDefault="006544E0"/>
    <w:sectPr w:rsidR="006544E0" w:rsidSect="0065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ACB"/>
    <w:multiLevelType w:val="multilevel"/>
    <w:tmpl w:val="2C1C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68D9"/>
    <w:multiLevelType w:val="multilevel"/>
    <w:tmpl w:val="3FA0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E1B97"/>
    <w:multiLevelType w:val="multilevel"/>
    <w:tmpl w:val="A62E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8D8"/>
    <w:rsid w:val="000569E6"/>
    <w:rsid w:val="00434A2A"/>
    <w:rsid w:val="006544E0"/>
    <w:rsid w:val="00A33801"/>
    <w:rsid w:val="00AB415E"/>
    <w:rsid w:val="00AE5F52"/>
    <w:rsid w:val="00AF6346"/>
    <w:rsid w:val="00C068D8"/>
    <w:rsid w:val="00EE5D42"/>
    <w:rsid w:val="00F4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2460,bqiaagaaeyqcaaagiaiaaaookgmabxenawaaaaaaaaaaaaaaaaaaaaaaaaaaaaaaaaaaaaaaaaaaaaaaaaaaaaaaaaaaaaaaaaaaaaaaaaaaaaaaaaaaaaaaaaaaaaaaaaaaaaaaaaaaaaaaaaaaaaaaaaaaaaaaaaaaaaaaaaaaaaaaaaaaaaaaaaaaaaaaaaaaaaaaaaaaaaaaaaaaaaaaaaaaaaaaaaaaaa"/>
    <w:basedOn w:val="a"/>
    <w:rsid w:val="00C0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5783</Words>
  <Characters>32969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7</cp:revision>
  <dcterms:created xsi:type="dcterms:W3CDTF">2024-02-29T11:37:00Z</dcterms:created>
  <dcterms:modified xsi:type="dcterms:W3CDTF">2024-03-01T04:20:00Z</dcterms:modified>
</cp:coreProperties>
</file>